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5A" w:rsidRPr="00FD1F68" w:rsidRDefault="000D0D5A" w:rsidP="00FD1F68">
      <w:pPr>
        <w:pStyle w:val="NormalWeb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D1F68">
        <w:rPr>
          <w:rFonts w:cs="B Nazanin" w:hint="cs"/>
          <w:b/>
          <w:bCs/>
          <w:sz w:val="32"/>
          <w:szCs w:val="32"/>
          <w:rtl/>
          <w:lang w:bidi="fa-IR"/>
        </w:rPr>
        <w:t>مشخصات دستگاه و نحوی ارائه خدمات</w:t>
      </w:r>
    </w:p>
    <w:p w:rsidR="00FD1F68" w:rsidRDefault="00FD1F68" w:rsidP="00A94F66">
      <w:pPr>
        <w:jc w:val="center"/>
        <w:rPr>
          <w:rtl/>
          <w:lang w:bidi="fa-IR"/>
        </w:rPr>
      </w:pPr>
    </w:p>
    <w:p w:rsidR="00FD1F68" w:rsidRDefault="00FD1F68" w:rsidP="00A94F66">
      <w:pPr>
        <w:jc w:val="center"/>
        <w:rPr>
          <w:rtl/>
          <w:lang w:bidi="fa-IR"/>
        </w:rPr>
      </w:pPr>
    </w:p>
    <w:p w:rsidR="00FD1F68" w:rsidRDefault="00FD1F68" w:rsidP="00FD1F68">
      <w:pPr>
        <w:bidi/>
        <w:spacing w:after="240" w:line="360" w:lineRule="atLeast"/>
        <w:jc w:val="center"/>
        <w:rPr>
          <w:rFonts w:ascii="Tahoma" w:hAnsi="Tahoma" w:cs="Tahoma"/>
          <w:sz w:val="19"/>
          <w:szCs w:val="19"/>
        </w:rPr>
      </w:pPr>
      <w:r>
        <w:rPr>
          <w:rStyle w:val="Strong"/>
          <w:rFonts w:ascii="Tahoma" w:hAnsi="Tahoma" w:cs="Tahoma"/>
          <w:sz w:val="19"/>
          <w:szCs w:val="19"/>
          <w:rtl/>
        </w:rPr>
        <w:t>مسئول دستگاه</w:t>
      </w:r>
    </w:p>
    <w:tbl>
      <w:tblPr>
        <w:bidiVisual/>
        <w:tblW w:w="9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2645"/>
        <w:gridCol w:w="3214"/>
      </w:tblGrid>
      <w:tr w:rsidR="00FD1F68" w:rsidRPr="009E7316" w:rsidTr="00D16B68">
        <w:trPr>
          <w:trHeight w:val="653"/>
        </w:trPr>
        <w:tc>
          <w:tcPr>
            <w:tcW w:w="3641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68" w:rsidRPr="009E7316" w:rsidRDefault="00FD1F68" w:rsidP="00D16B68">
            <w:pPr>
              <w:bidi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9E731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rtl/>
              </w:rPr>
              <w:t>کارشناس</w:t>
            </w:r>
          </w:p>
        </w:tc>
        <w:tc>
          <w:tcPr>
            <w:tcW w:w="2645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68" w:rsidRPr="009E7316" w:rsidRDefault="00FD1F68" w:rsidP="00D16B68">
            <w:pPr>
              <w:bidi/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9E7316">
              <w:rPr>
                <w:rFonts w:ascii="Tahoma" w:hAnsi="Tahoma" w:cs="Tahoma"/>
                <w:b/>
                <w:bCs/>
                <w:color w:val="002060"/>
                <w:sz w:val="19"/>
                <w:szCs w:val="19"/>
                <w:rtl/>
              </w:rPr>
              <w:t>ناظر علمی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68" w:rsidRPr="009E7316" w:rsidRDefault="00FD1F68" w:rsidP="00D16B68">
            <w:pPr>
              <w:bidi/>
              <w:jc w:val="center"/>
              <w:rPr>
                <w:rFonts w:ascii="Tahoma" w:hAnsi="Tahoma" w:cs="Tahoma"/>
                <w:b/>
                <w:bCs/>
                <w:color w:val="002060"/>
                <w:sz w:val="19"/>
                <w:szCs w:val="19"/>
              </w:rPr>
            </w:pPr>
            <w:r w:rsidRPr="009E731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rtl/>
              </w:rPr>
              <w:t>نحوه ارائه خدمات</w:t>
            </w:r>
          </w:p>
        </w:tc>
      </w:tr>
      <w:tr w:rsidR="00FD1F68" w:rsidRPr="009E7316" w:rsidTr="00D16B68">
        <w:trPr>
          <w:trHeight w:val="956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68" w:rsidRPr="00872FBB" w:rsidRDefault="00FD1F68" w:rsidP="00D16B68">
            <w:pPr>
              <w:pStyle w:val="NormalWeb"/>
              <w:bidi/>
              <w:rPr>
                <w:rFonts w:ascii="Tahoma" w:hAnsi="Tahoma" w:cs="B Nazanin"/>
                <w:b/>
                <w:bCs/>
                <w:color w:val="002060"/>
              </w:rPr>
            </w:pPr>
            <w:r w:rsidRPr="00872FBB">
              <w:rPr>
                <w:rFonts w:ascii="Tahoma" w:hAnsi="Tahoma" w:cs="B Nazanin"/>
                <w:b/>
                <w:bCs/>
                <w:color w:val="002060"/>
                <w:rtl/>
              </w:rPr>
              <w:t>عل</w:t>
            </w:r>
            <w:r w:rsidRPr="00872FBB">
              <w:rPr>
                <w:rFonts w:ascii="Tahoma" w:hAnsi="Tahoma" w:cs="B Nazanin" w:hint="cs"/>
                <w:b/>
                <w:bCs/>
                <w:color w:val="002060"/>
                <w:rtl/>
                <w:lang w:bidi="fa-IR"/>
              </w:rPr>
              <w:t xml:space="preserve">یرضا فرخی </w:t>
            </w:r>
            <w:r w:rsidRPr="00872FBB">
              <w:rPr>
                <w:rFonts w:ascii="Tahoma" w:hAnsi="Tahoma" w:cs="B Nazanin"/>
                <w:b/>
                <w:bCs/>
                <w:color w:val="002060"/>
                <w:rtl/>
              </w:rPr>
              <w:t>,کارشناس آزمایشگاه</w:t>
            </w:r>
            <w:r w:rsidRPr="00872FBB">
              <w:rPr>
                <w:rFonts w:ascii="Tahoma" w:hAnsi="Tahoma" w:cs="B Nazanin"/>
                <w:b/>
                <w:bCs/>
                <w:color w:val="002060"/>
              </w:rPr>
              <w:t xml:space="preserve"> </w:t>
            </w:r>
          </w:p>
          <w:p w:rsidR="00FD1F68" w:rsidRPr="009E7316" w:rsidRDefault="00FD1F68" w:rsidP="00D16B68">
            <w:pPr>
              <w:pStyle w:val="NormalWeb"/>
              <w:bidi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9E731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Alireza.Farokhi@kums.ac.ir</w:t>
            </w:r>
          </w:p>
        </w:tc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68" w:rsidRPr="00872FBB" w:rsidRDefault="00FD1F68" w:rsidP="00D16B68">
            <w:pPr>
              <w:bidi/>
              <w:spacing w:line="360" w:lineRule="atLeast"/>
              <w:jc w:val="center"/>
              <w:rPr>
                <w:rFonts w:ascii="Tahoma" w:hAnsi="Tahoma" w:cs="B Nazanin"/>
                <w:b/>
                <w:bCs/>
                <w:color w:val="002060"/>
                <w:sz w:val="24"/>
                <w:szCs w:val="24"/>
              </w:rPr>
            </w:pPr>
            <w:r w:rsidRPr="00872FBB">
              <w:rPr>
                <w:rFonts w:ascii="Tahoma" w:hAnsi="Tahoma" w:cs="B Nazanin"/>
                <w:b/>
                <w:bCs/>
                <w:color w:val="002060"/>
                <w:sz w:val="24"/>
                <w:szCs w:val="24"/>
                <w:rtl/>
              </w:rPr>
              <w:t xml:space="preserve">دکتر </w:t>
            </w:r>
            <w:r w:rsidRPr="00872FBB">
              <w:rPr>
                <w:rFonts w:ascii="Tahoma" w:hAnsi="Tahoma"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رضازاده </w:t>
            </w:r>
            <w:r w:rsidRPr="00872FBB">
              <w:rPr>
                <w:rFonts w:ascii="Tahoma" w:hAnsi="Tahoma" w:cs="B Nazanin"/>
                <w:b/>
                <w:bCs/>
                <w:color w:val="002060"/>
                <w:sz w:val="24"/>
                <w:szCs w:val="24"/>
                <w:rtl/>
              </w:rPr>
              <w:t xml:space="preserve"> دکترای </w:t>
            </w:r>
            <w:r w:rsidRPr="00872FBB">
              <w:rPr>
                <w:rFonts w:ascii="Tahoma" w:hAnsi="Tahoma" w:cs="B Nazanin" w:hint="cs"/>
                <w:b/>
                <w:bCs/>
                <w:color w:val="002060"/>
                <w:sz w:val="24"/>
                <w:szCs w:val="24"/>
                <w:rtl/>
              </w:rPr>
              <w:t>پزشکی مولکولی</w:t>
            </w:r>
            <w:r w:rsidRPr="00872FBB">
              <w:rPr>
                <w:rFonts w:ascii="Tahoma" w:hAnsi="Tahoma" w:cs="B Nazanin"/>
                <w:b/>
                <w:bCs/>
                <w:color w:val="002060"/>
                <w:sz w:val="24"/>
                <w:szCs w:val="24"/>
                <w:rtl/>
              </w:rPr>
              <w:br/>
            </w:r>
            <w:r w:rsidRPr="00872FBB">
              <w:rPr>
                <w:rFonts w:ascii="Cambria" w:hAnsi="Cambria" w:cs="Cambria" w:hint="cs"/>
                <w:b/>
                <w:bCs/>
                <w:color w:val="002060"/>
                <w:sz w:val="24"/>
                <w:szCs w:val="24"/>
                <w:rtl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68" w:rsidRPr="00872FBB" w:rsidRDefault="00FD1F68" w:rsidP="00D16B68">
            <w:pPr>
              <w:bidi/>
              <w:spacing w:line="360" w:lineRule="atLeast"/>
              <w:jc w:val="center"/>
              <w:rPr>
                <w:rFonts w:ascii="Tahoma" w:hAnsi="Tahoma" w:cs="B Nazanin"/>
                <w:b/>
                <w:bCs/>
                <w:color w:val="002060"/>
                <w:sz w:val="24"/>
                <w:szCs w:val="24"/>
              </w:rPr>
            </w:pPr>
            <w:r w:rsidRPr="00872FBB">
              <w:rPr>
                <w:rFonts w:ascii="Tahoma" w:hAnsi="Tahoma" w:cs="B Nazanin" w:hint="cs"/>
                <w:b/>
                <w:bCs/>
                <w:color w:val="002060"/>
                <w:sz w:val="24"/>
                <w:szCs w:val="24"/>
                <w:rtl/>
              </w:rPr>
              <w:t>روزهای دو</w:t>
            </w:r>
            <w:r w:rsidRPr="00872FBB">
              <w:rPr>
                <w:rFonts w:ascii="Tahoma" w:hAnsi="Tahoma" w:cs="B Nazanin"/>
                <w:b/>
                <w:bCs/>
                <w:color w:val="002060"/>
                <w:sz w:val="24"/>
                <w:szCs w:val="24"/>
                <w:rtl/>
              </w:rPr>
              <w:t>شنبه</w:t>
            </w:r>
            <w:r w:rsidRPr="00872FBB">
              <w:rPr>
                <w:rFonts w:ascii="Tahoma" w:hAnsi="Tahoma"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 و</w:t>
            </w:r>
            <w:r w:rsidRPr="00872FBB">
              <w:rPr>
                <w:rFonts w:ascii="Tahoma" w:hAnsi="Tahoma" w:cs="B Nazanin"/>
                <w:b/>
                <w:bCs/>
                <w:color w:val="002060"/>
                <w:sz w:val="24"/>
                <w:szCs w:val="24"/>
                <w:rtl/>
              </w:rPr>
              <w:t xml:space="preserve"> چهارشنبه 8صبح لغایت 1بعداز ظهر با تعیین وقت قبلی</w:t>
            </w:r>
          </w:p>
        </w:tc>
      </w:tr>
    </w:tbl>
    <w:p w:rsidR="00FD1F68" w:rsidRDefault="00FD1F68" w:rsidP="00FD1F68">
      <w:pPr>
        <w:shd w:val="clear" w:color="auto" w:fill="FFFFFF"/>
        <w:bidi/>
        <w:spacing w:after="288" w:line="480" w:lineRule="atLeast"/>
        <w:rPr>
          <w:rFonts w:ascii="Tahoma" w:eastAsia="Times New Roman" w:hAnsi="Tahoma" w:cs="Tahoma"/>
          <w:b/>
          <w:bCs/>
          <w:color w:val="000000"/>
          <w:sz w:val="23"/>
          <w:szCs w:val="23"/>
          <w:u w:val="single"/>
        </w:rPr>
      </w:pPr>
    </w:p>
    <w:p w:rsidR="00330D9E" w:rsidRDefault="00330D9E" w:rsidP="00330D9E">
      <w:pPr>
        <w:shd w:val="clear" w:color="auto" w:fill="FFFFFF"/>
        <w:bidi/>
        <w:spacing w:after="288" w:line="480" w:lineRule="atLeast"/>
        <w:ind w:left="360"/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fa-IR"/>
        </w:rPr>
      </w:pPr>
      <w:bookmarkStart w:id="0" w:name="_GoBack"/>
      <w:bookmarkEnd w:id="0"/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</w:rPr>
        <w:t xml:space="preserve">جهت انجام تست فلوسایتومتری از سامانه خدمات آزمایشگاهی به 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fa-IR"/>
        </w:rPr>
        <w:t>آدرس زیر مراجعه نمایید</w:t>
      </w:r>
    </w:p>
    <w:p w:rsidR="00FD1F68" w:rsidRPr="00330D9E" w:rsidRDefault="00330D9E" w:rsidP="00330D9E">
      <w:pPr>
        <w:shd w:val="clear" w:color="auto" w:fill="FFFFFF"/>
        <w:bidi/>
        <w:spacing w:after="288" w:line="480" w:lineRule="atLeast"/>
        <w:ind w:left="360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</w:rPr>
      </w:pPr>
      <w:r w:rsidRPr="00330D9E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</w:rPr>
        <w:t>http://pharmacy-school.kums.ac.ir/fa/lablead</w:t>
      </w:r>
    </w:p>
    <w:p w:rsidR="00FD1F68" w:rsidRDefault="00FD1F68" w:rsidP="00FD1F68">
      <w:pPr>
        <w:rPr>
          <w:rtl/>
          <w:lang w:bidi="fa-IR"/>
        </w:rPr>
      </w:pPr>
    </w:p>
    <w:p w:rsidR="00FD1F68" w:rsidRDefault="00330D9E" w:rsidP="00FD1F68">
      <w:pPr>
        <w:rPr>
          <w:rtl/>
          <w:lang w:bidi="fa-IR"/>
        </w:rPr>
      </w:pPr>
      <w:r w:rsidRPr="00872FBB">
        <w:rPr>
          <w:rFonts w:ascii="Tahoma" w:eastAsia="Times New Roman" w:hAnsi="Tahoma" w:cs="B Nazanin"/>
          <w:b/>
          <w:bCs/>
          <w:noProof/>
          <w:color w:val="000000"/>
          <w:sz w:val="28"/>
          <w:szCs w:val="28"/>
          <w:u w:val="single"/>
          <w:rtl/>
        </w:rPr>
        <w:drawing>
          <wp:anchor distT="0" distB="0" distL="114300" distR="114300" simplePos="0" relativeHeight="251662848" behindDoc="0" locked="0" layoutInCell="1" allowOverlap="1" wp14:anchorId="7B0613E9" wp14:editId="3336C842">
            <wp:simplePos x="0" y="0"/>
            <wp:positionH relativeFrom="margin">
              <wp:posOffset>2619375</wp:posOffset>
            </wp:positionH>
            <wp:positionV relativeFrom="margin">
              <wp:posOffset>4733925</wp:posOffset>
            </wp:positionV>
            <wp:extent cx="2462530" cy="2085975"/>
            <wp:effectExtent l="152400" t="152400" r="337820" b="352425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9" name="Picture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F68" w:rsidRDefault="00FD1F68" w:rsidP="00FD1F68">
      <w:pPr>
        <w:rPr>
          <w:rtl/>
          <w:lang w:bidi="fa-IR"/>
        </w:rPr>
      </w:pPr>
    </w:p>
    <w:p w:rsidR="00FD1F68" w:rsidRDefault="00FD1F68" w:rsidP="00FD1F68">
      <w:pPr>
        <w:rPr>
          <w:rtl/>
          <w:lang w:bidi="fa-IR"/>
        </w:rPr>
      </w:pPr>
    </w:p>
    <w:p w:rsidR="00FD1F68" w:rsidRDefault="00FD1F68" w:rsidP="00A94F66">
      <w:pPr>
        <w:jc w:val="center"/>
        <w:rPr>
          <w:rtl/>
          <w:lang w:bidi="fa-IR"/>
        </w:rPr>
      </w:pPr>
    </w:p>
    <w:p w:rsidR="000D0D5A" w:rsidRDefault="000D0D5A" w:rsidP="00A94F66">
      <w:pPr>
        <w:jc w:val="center"/>
        <w:rPr>
          <w:rtl/>
          <w:lang w:bidi="fa-IR"/>
        </w:rPr>
      </w:pPr>
    </w:p>
    <w:p w:rsidR="000D0D5A" w:rsidRDefault="000D0D5A" w:rsidP="00A94F66">
      <w:pPr>
        <w:jc w:val="center"/>
        <w:rPr>
          <w:lang w:bidi="fa-IR"/>
        </w:rPr>
      </w:pPr>
    </w:p>
    <w:p w:rsidR="00C03915" w:rsidRPr="00C03915" w:rsidRDefault="00C03915" w:rsidP="00C03915">
      <w:pPr>
        <w:pStyle w:val="NormalWeb"/>
        <w:jc w:val="center"/>
        <w:rPr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2487528" cy="1828800"/>
            <wp:effectExtent l="0" t="0" r="0" b="0"/>
            <wp:docPr id="12" name="Picture 4" descr="Attune-Nx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une-NxT-1.png"/>
                    <pic:cNvPicPr/>
                  </pic:nvPicPr>
                  <pic:blipFill>
                    <a:blip r:embed="rId9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84" cy="184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15" w:rsidRDefault="00C03915" w:rsidP="00C03915">
      <w:pPr>
        <w:pStyle w:val="NormalWeb"/>
        <w:bidi/>
        <w:rPr>
          <w:rFonts w:cs="MRT_Asifa Bold"/>
          <w:lang w:bidi="fa-IR"/>
        </w:rPr>
      </w:pPr>
    </w:p>
    <w:p w:rsidR="009A2805" w:rsidRPr="00FD1F68" w:rsidRDefault="009A2805" w:rsidP="00C03915">
      <w:pPr>
        <w:pStyle w:val="NormalWeb"/>
        <w:bidi/>
        <w:rPr>
          <w:rFonts w:cs="B Nazanin"/>
          <w:b/>
          <w:bCs/>
          <w:noProof/>
          <w:sz w:val="32"/>
          <w:szCs w:val="32"/>
        </w:rPr>
      </w:pPr>
      <w:r w:rsidRPr="00872F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4D91" w:rsidRPr="00FD1F68">
        <w:rPr>
          <w:rFonts w:cs="B Nazanin" w:hint="cs"/>
          <w:b/>
          <w:bCs/>
          <w:sz w:val="32"/>
          <w:szCs w:val="32"/>
          <w:rtl/>
          <w:lang w:bidi="fa-IR"/>
        </w:rPr>
        <w:t>مشخصات دستگاه :</w:t>
      </w:r>
      <w:r w:rsidR="00C03915" w:rsidRPr="00FD1F68">
        <w:rPr>
          <w:rFonts w:cs="B Nazanin"/>
          <w:b/>
          <w:bCs/>
          <w:noProof/>
          <w:sz w:val="32"/>
          <w:szCs w:val="32"/>
        </w:rPr>
        <w:t xml:space="preserve"> </w:t>
      </w:r>
    </w:p>
    <w:p w:rsidR="00C03915" w:rsidRPr="00E67DD7" w:rsidRDefault="00C03915" w:rsidP="00C03915">
      <w:pPr>
        <w:pStyle w:val="NormalWeb"/>
        <w:bidi/>
        <w:rPr>
          <w:rFonts w:cs="MRT_Asifa Bold"/>
          <w:lang w:bidi="fa-IR"/>
        </w:rPr>
      </w:pPr>
    </w:p>
    <w:p w:rsidR="002F4D91" w:rsidRPr="003F2FD7" w:rsidRDefault="009A2805" w:rsidP="003D351C">
      <w:pPr>
        <w:pStyle w:val="NormalWeb"/>
        <w:rPr>
          <w:sz w:val="32"/>
          <w:szCs w:val="32"/>
        </w:rPr>
      </w:pPr>
      <w:r w:rsidRPr="003F2FD7">
        <w:rPr>
          <w:sz w:val="32"/>
          <w:szCs w:val="32"/>
        </w:rPr>
        <w:t xml:space="preserve"> </w:t>
      </w:r>
      <w:r w:rsidR="0054550D" w:rsidRPr="003F2FD7">
        <w:rPr>
          <w:sz w:val="32"/>
          <w:szCs w:val="32"/>
        </w:rPr>
        <w:t>Model: Attune</w:t>
      </w:r>
      <w:r w:rsidR="002F4D91" w:rsidRPr="003F2FD7">
        <w:rPr>
          <w:sz w:val="32"/>
          <w:szCs w:val="32"/>
        </w:rPr>
        <w:t xml:space="preserve"> </w:t>
      </w:r>
      <w:r w:rsidR="00C82D93" w:rsidRPr="003F2FD7">
        <w:rPr>
          <w:sz w:val="32"/>
          <w:szCs w:val="32"/>
          <w:vertAlign w:val="superscript"/>
        </w:rPr>
        <w:t>TM</w:t>
      </w:r>
      <w:r w:rsidR="00C82D93" w:rsidRPr="003F2FD7">
        <w:rPr>
          <w:sz w:val="32"/>
          <w:szCs w:val="32"/>
        </w:rPr>
        <w:t xml:space="preserve"> N</w:t>
      </w:r>
      <w:r w:rsidR="003F2FD7" w:rsidRPr="003F2FD7">
        <w:rPr>
          <w:sz w:val="28"/>
          <w:szCs w:val="28"/>
        </w:rPr>
        <w:t>x</w:t>
      </w:r>
      <w:r w:rsidR="00C82D93" w:rsidRPr="003F2FD7">
        <w:rPr>
          <w:sz w:val="32"/>
          <w:szCs w:val="32"/>
        </w:rPr>
        <w:t>T</w:t>
      </w:r>
      <w:r w:rsidRPr="003F2FD7">
        <w:rPr>
          <w:sz w:val="32"/>
          <w:szCs w:val="32"/>
        </w:rPr>
        <w:t xml:space="preserve"> </w:t>
      </w:r>
      <w:r w:rsidR="002F4D91" w:rsidRPr="003F2FD7">
        <w:rPr>
          <w:sz w:val="32"/>
          <w:szCs w:val="32"/>
        </w:rPr>
        <w:t>Acoustic Focusing</w:t>
      </w:r>
      <w:r w:rsidR="00C2190A">
        <w:rPr>
          <w:sz w:val="32"/>
          <w:szCs w:val="32"/>
        </w:rPr>
        <w:t xml:space="preserve"> </w:t>
      </w:r>
      <w:r w:rsidR="002F4D91" w:rsidRPr="003F2FD7">
        <w:rPr>
          <w:sz w:val="32"/>
          <w:szCs w:val="32"/>
        </w:rPr>
        <w:t>Cytomet</w:t>
      </w:r>
      <w:r w:rsidR="005A78FC" w:rsidRPr="003F2FD7">
        <w:rPr>
          <w:sz w:val="32"/>
          <w:szCs w:val="32"/>
        </w:rPr>
        <w:t>e</w:t>
      </w:r>
      <w:r w:rsidR="002F4D91" w:rsidRPr="003F2FD7">
        <w:rPr>
          <w:sz w:val="32"/>
          <w:szCs w:val="32"/>
        </w:rPr>
        <w:t xml:space="preserve">ry </w:t>
      </w:r>
    </w:p>
    <w:p w:rsidR="002F4D91" w:rsidRPr="00E56ECB" w:rsidRDefault="002F4D91" w:rsidP="00C2190A">
      <w:pPr>
        <w:pStyle w:val="NormalWeb"/>
        <w:rPr>
          <w:sz w:val="32"/>
          <w:szCs w:val="32"/>
          <w:rtl/>
        </w:rPr>
      </w:pPr>
      <w:r w:rsidRPr="00E56ECB">
        <w:rPr>
          <w:sz w:val="32"/>
          <w:szCs w:val="32"/>
        </w:rPr>
        <w:t>Company</w:t>
      </w:r>
      <w:r w:rsidR="00E56ECB" w:rsidRPr="00E56ECB">
        <w:rPr>
          <w:sz w:val="32"/>
          <w:szCs w:val="32"/>
        </w:rPr>
        <w:t xml:space="preserve">: </w:t>
      </w:r>
      <w:r w:rsidR="009E4928">
        <w:rPr>
          <w:sz w:val="32"/>
          <w:szCs w:val="32"/>
        </w:rPr>
        <w:t xml:space="preserve"> </w:t>
      </w:r>
      <w:r w:rsidR="00E56ECB" w:rsidRPr="00E56ECB">
        <w:rPr>
          <w:sz w:val="32"/>
          <w:szCs w:val="32"/>
        </w:rPr>
        <w:t xml:space="preserve">Life </w:t>
      </w:r>
      <w:r w:rsidR="009E4928" w:rsidRPr="00E56ECB">
        <w:rPr>
          <w:sz w:val="32"/>
          <w:szCs w:val="32"/>
        </w:rPr>
        <w:t>Technologies</w:t>
      </w:r>
      <w:r w:rsidR="009E4928">
        <w:rPr>
          <w:sz w:val="32"/>
          <w:szCs w:val="32"/>
        </w:rPr>
        <w:t xml:space="preserve"> (</w:t>
      </w:r>
      <w:r w:rsidR="009E4928" w:rsidRPr="009E4928">
        <w:rPr>
          <w:sz w:val="32"/>
          <w:szCs w:val="32"/>
        </w:rPr>
        <w:t>Thermo Fisher Scientific)</w:t>
      </w:r>
    </w:p>
    <w:p w:rsidR="00C82D93" w:rsidRDefault="000F10E4" w:rsidP="000F10E4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  Fluorochrome </w:t>
      </w:r>
      <w:r w:rsidR="002469F9">
        <w:rPr>
          <w:sz w:val="32"/>
          <w:szCs w:val="32"/>
        </w:rPr>
        <w:t>Channel :( BL1, BL2, Bl3.Bl4, RL1, Rl2, Rl3</w:t>
      </w:r>
      <w:r w:rsidR="002469F9">
        <w:rPr>
          <w:rFonts w:hint="cs"/>
          <w:sz w:val="32"/>
          <w:szCs w:val="32"/>
          <w:rtl/>
        </w:rPr>
        <w:t xml:space="preserve"> </w:t>
      </w:r>
      <w:r w:rsidR="002469F9">
        <w:rPr>
          <w:sz w:val="32"/>
          <w:szCs w:val="32"/>
          <w:rtl/>
        </w:rPr>
        <w:t>(</w:t>
      </w:r>
    </w:p>
    <w:p w:rsidR="007C6796" w:rsidRPr="00A94F66" w:rsidRDefault="009E4928" w:rsidP="00A94F66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Excitation laser: </w:t>
      </w:r>
      <w:r w:rsidRPr="009E4928">
        <w:rPr>
          <w:color w:val="000000" w:themeColor="text1"/>
          <w:sz w:val="32"/>
          <w:szCs w:val="32"/>
        </w:rPr>
        <w:t>B</w:t>
      </w:r>
      <w:r>
        <w:rPr>
          <w:sz w:val="32"/>
          <w:szCs w:val="32"/>
        </w:rPr>
        <w:t>lue (488 nm), Red (638nm)</w:t>
      </w:r>
    </w:p>
    <w:p w:rsidR="00872FBB" w:rsidRPr="00872FBB" w:rsidRDefault="00872FBB" w:rsidP="00872FBB">
      <w:pPr>
        <w:shd w:val="clear" w:color="auto" w:fill="FFFFFF"/>
        <w:bidi/>
        <w:spacing w:after="288" w:line="480" w:lineRule="atLeast"/>
        <w:ind w:left="360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</w:p>
    <w:p w:rsidR="0054550D" w:rsidRPr="00872FBB" w:rsidRDefault="0054550D" w:rsidP="00872FBB">
      <w:pPr>
        <w:shd w:val="clear" w:color="auto" w:fill="FFFFFF"/>
        <w:bidi/>
        <w:spacing w:after="288" w:line="480" w:lineRule="atLeast"/>
        <w:ind w:left="360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نکات ضروری :</w:t>
      </w:r>
    </w:p>
    <w:p w:rsidR="008D6E40" w:rsidRPr="00872FBB" w:rsidRDefault="008D6E40" w:rsidP="009E4928">
      <w:pPr>
        <w:pStyle w:val="ListParagraph"/>
        <w:numPr>
          <w:ilvl w:val="0"/>
          <w:numId w:val="7"/>
        </w:numPr>
        <w:shd w:val="clear" w:color="auto" w:fill="FFFFFF"/>
        <w:bidi/>
        <w:spacing w:after="288" w:line="480" w:lineRule="atLeast"/>
        <w:jc w:val="lowKashida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>در مواردی که آماده سازی نمونه توسط کاربر خارج از آزمایشگاه فلوسایتومتری صورت می‌گیرد، نمونه باید سریعا به آزمایشگاه در دمای مناسب (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۴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تا 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۲۰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درجه) انتقال یابد. اگر شرایط انتقال فراهم نبود، نمونه با پارافرمالدهاید 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۱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تا 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۴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درصد فیکس شده در زمان مناسب به آزمایشگاه منتقل شود.</w:t>
      </w:r>
    </w:p>
    <w:p w:rsidR="00A94F66" w:rsidRPr="00872FBB" w:rsidRDefault="008D6E40" w:rsidP="00A94F66">
      <w:pPr>
        <w:pStyle w:val="ListParagraph"/>
        <w:numPr>
          <w:ilvl w:val="0"/>
          <w:numId w:val="8"/>
        </w:numPr>
        <w:shd w:val="clear" w:color="auto" w:fill="FFFFFF"/>
        <w:bidi/>
        <w:spacing w:after="288" w:line="480" w:lineRule="atLeast"/>
        <w:jc w:val="lowKashida"/>
        <w:rPr>
          <w:rFonts w:ascii="Tahoma" w:eastAsia="Times New Roman" w:hAnsi="Tahoma" w:cs="B Nazanin"/>
          <w:color w:val="000000"/>
          <w:sz w:val="28"/>
          <w:szCs w:val="28"/>
        </w:rPr>
      </w:pP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برای بررسی شاخص‌های مزانشیمی، آپوپتوز و چرخه سلولی، نمونه پس از جداسازی در حجم 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۵۰۰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میکرولیتر </w:t>
      </w:r>
      <w:r w:rsidRPr="00872FBB">
        <w:rPr>
          <w:rFonts w:ascii="Tahoma" w:eastAsia="Times New Roman" w:hAnsi="Tahoma" w:cs="B Nazanin"/>
          <w:color w:val="000000"/>
          <w:sz w:val="28"/>
          <w:szCs w:val="28"/>
        </w:rPr>
        <w:t xml:space="preserve">PBS+10%FBS </w:t>
      </w:r>
      <w:r w:rsidRPr="00872FBB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دمای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مناسب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جهت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آماده‌سازی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آزمایشگاه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انتقال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872F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یابد</w:t>
      </w:r>
      <w:r w:rsidRPr="00872FBB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081D40" w:rsidRPr="00872FBB" w:rsidRDefault="005A78FC" w:rsidP="00872FBB">
      <w:pPr>
        <w:bidi/>
        <w:spacing w:after="240" w:line="360" w:lineRule="atLeast"/>
        <w:jc w:val="center"/>
        <w:rPr>
          <w:rFonts w:cs="B Nazanin"/>
          <w:sz w:val="28"/>
          <w:szCs w:val="28"/>
          <w:lang w:bidi="fa-IR"/>
        </w:rPr>
      </w:pPr>
      <w:r w:rsidRPr="00872FBB">
        <w:rPr>
          <w:rStyle w:val="Strong"/>
          <w:rFonts w:ascii="Tahoma" w:hAnsi="Tahoma" w:cs="B Nazanin"/>
          <w:sz w:val="28"/>
          <w:szCs w:val="28"/>
        </w:rPr>
        <w:t> </w:t>
      </w:r>
      <w:r w:rsidR="00872FBB" w:rsidRPr="00872FBB">
        <w:rPr>
          <w:rFonts w:ascii="Tahoma" w:hAnsi="Tahoma" w:cs="B Nazanin"/>
          <w:sz w:val="28"/>
          <w:szCs w:val="28"/>
        </w:rPr>
        <w:t> </w:t>
      </w:r>
    </w:p>
    <w:sectPr w:rsidR="00081D40" w:rsidRPr="00872FBB" w:rsidSect="006F23A3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80" w:rsidRDefault="00274580" w:rsidP="00C03915">
      <w:pPr>
        <w:spacing w:after="0" w:line="240" w:lineRule="auto"/>
      </w:pPr>
      <w:r>
        <w:separator/>
      </w:r>
    </w:p>
  </w:endnote>
  <w:endnote w:type="continuationSeparator" w:id="0">
    <w:p w:rsidR="00274580" w:rsidRDefault="00274580" w:rsidP="00C0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RT_Asifa Bold">
    <w:altName w:val="IranNastaliq"/>
    <w:charset w:val="B2"/>
    <w:family w:val="roman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80" w:rsidRDefault="00274580" w:rsidP="00C03915">
      <w:pPr>
        <w:spacing w:after="0" w:line="240" w:lineRule="auto"/>
      </w:pPr>
      <w:r>
        <w:separator/>
      </w:r>
    </w:p>
  </w:footnote>
  <w:footnote w:type="continuationSeparator" w:id="0">
    <w:p w:rsidR="00274580" w:rsidRDefault="00274580" w:rsidP="00C0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B2B"/>
    <w:multiLevelType w:val="multilevel"/>
    <w:tmpl w:val="8CC03C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47C45"/>
    <w:multiLevelType w:val="hybridMultilevel"/>
    <w:tmpl w:val="2A84630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>
    <w:nsid w:val="35D97E48"/>
    <w:multiLevelType w:val="multilevel"/>
    <w:tmpl w:val="D85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A07B0"/>
    <w:multiLevelType w:val="hybridMultilevel"/>
    <w:tmpl w:val="23EC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E424A"/>
    <w:multiLevelType w:val="multilevel"/>
    <w:tmpl w:val="BE1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F0C6B"/>
    <w:multiLevelType w:val="multilevel"/>
    <w:tmpl w:val="4738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B4511"/>
    <w:multiLevelType w:val="multilevel"/>
    <w:tmpl w:val="BEA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4275E"/>
    <w:multiLevelType w:val="hybridMultilevel"/>
    <w:tmpl w:val="FB64C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3E43"/>
    <w:multiLevelType w:val="hybridMultilevel"/>
    <w:tmpl w:val="9112F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96"/>
    <w:rsid w:val="00081D40"/>
    <w:rsid w:val="000A6EE5"/>
    <w:rsid w:val="000B2DFB"/>
    <w:rsid w:val="000D0D5A"/>
    <w:rsid w:val="000F10E4"/>
    <w:rsid w:val="00140EEC"/>
    <w:rsid w:val="002469F9"/>
    <w:rsid w:val="00274580"/>
    <w:rsid w:val="002A3104"/>
    <w:rsid w:val="002E347E"/>
    <w:rsid w:val="002F4D91"/>
    <w:rsid w:val="00330D9E"/>
    <w:rsid w:val="00363C01"/>
    <w:rsid w:val="003D351C"/>
    <w:rsid w:val="003F2FD7"/>
    <w:rsid w:val="00501CE1"/>
    <w:rsid w:val="0054550D"/>
    <w:rsid w:val="00555A55"/>
    <w:rsid w:val="005A78FC"/>
    <w:rsid w:val="006F23A3"/>
    <w:rsid w:val="00784B1A"/>
    <w:rsid w:val="007A2FC3"/>
    <w:rsid w:val="007C6796"/>
    <w:rsid w:val="00872FBB"/>
    <w:rsid w:val="00873114"/>
    <w:rsid w:val="008D6E40"/>
    <w:rsid w:val="009023D9"/>
    <w:rsid w:val="00932EFD"/>
    <w:rsid w:val="00971D7B"/>
    <w:rsid w:val="009A2805"/>
    <w:rsid w:val="009E4928"/>
    <w:rsid w:val="009E7316"/>
    <w:rsid w:val="00A54D09"/>
    <w:rsid w:val="00A61546"/>
    <w:rsid w:val="00A723E4"/>
    <w:rsid w:val="00A94F66"/>
    <w:rsid w:val="00AC75C5"/>
    <w:rsid w:val="00AE4077"/>
    <w:rsid w:val="00AF0873"/>
    <w:rsid w:val="00B51BD2"/>
    <w:rsid w:val="00B87C4C"/>
    <w:rsid w:val="00BB3282"/>
    <w:rsid w:val="00C03915"/>
    <w:rsid w:val="00C2190A"/>
    <w:rsid w:val="00C80039"/>
    <w:rsid w:val="00C82D93"/>
    <w:rsid w:val="00C96C2C"/>
    <w:rsid w:val="00D0414A"/>
    <w:rsid w:val="00DD5B4D"/>
    <w:rsid w:val="00E56ECB"/>
    <w:rsid w:val="00E67DD7"/>
    <w:rsid w:val="00E86615"/>
    <w:rsid w:val="00EB1002"/>
    <w:rsid w:val="00FB7C19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6F7E0A-6AB5-4946-9591-074DFAD9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6796"/>
    <w:pPr>
      <w:spacing w:before="300" w:after="150" w:line="432" w:lineRule="atLeast"/>
      <w:outlineLvl w:val="2"/>
    </w:pPr>
    <w:rPr>
      <w:rFonts w:ascii="IRANSans" w:eastAsia="Times New Roman" w:hAnsi="IRANSans" w:cs="Times New Roman"/>
      <w:color w:val="D71F2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6796"/>
    <w:rPr>
      <w:rFonts w:ascii="IRANSans" w:eastAsia="Times New Roman" w:hAnsi="IRANSans" w:cs="Times New Roman"/>
      <w:color w:val="D71F28"/>
      <w:sz w:val="30"/>
      <w:szCs w:val="30"/>
    </w:rPr>
  </w:style>
  <w:style w:type="paragraph" w:customStyle="1" w:styleId="text">
    <w:name w:val="text"/>
    <w:basedOn w:val="Normal"/>
    <w:rsid w:val="007C6796"/>
    <w:pPr>
      <w:spacing w:after="120" w:line="48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6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C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67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C19"/>
    <w:pPr>
      <w:ind w:left="720"/>
      <w:contextualSpacing/>
    </w:pPr>
  </w:style>
  <w:style w:type="paragraph" w:customStyle="1" w:styleId="Default">
    <w:name w:val="Default"/>
    <w:rsid w:val="009A2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0F10E4"/>
  </w:style>
  <w:style w:type="paragraph" w:styleId="Header">
    <w:name w:val="header"/>
    <w:basedOn w:val="Normal"/>
    <w:link w:val="HeaderChar"/>
    <w:uiPriority w:val="99"/>
    <w:semiHidden/>
    <w:unhideWhenUsed/>
    <w:rsid w:val="00C0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915"/>
  </w:style>
  <w:style w:type="paragraph" w:styleId="Footer">
    <w:name w:val="footer"/>
    <w:basedOn w:val="Normal"/>
    <w:link w:val="FooterChar"/>
    <w:uiPriority w:val="99"/>
    <w:semiHidden/>
    <w:unhideWhenUsed/>
    <w:rsid w:val="00C0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6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4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9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4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1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06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96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36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17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4899">
                                          <w:marLeft w:val="0"/>
                                          <w:marRight w:val="0"/>
                                          <w:marTop w:val="0"/>
                                          <w:marBottom w:val="6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938">
                      <w:marLeft w:val="0"/>
                      <w:marRight w:val="0"/>
                      <w:marTop w:val="3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5677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9122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9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8" w:space="0" w:color="CCCCCC"/>
                                                            <w:left w:val="single" w:sz="8" w:space="0" w:color="CCCCCC"/>
                                                            <w:bottom w:val="single" w:sz="8" w:space="0" w:color="CCCCCC"/>
                                                            <w:right w:val="single" w:sz="8" w:space="0" w:color="CCCCCC"/>
                                                          </w:divBdr>
                                                          <w:divsChild>
                                                            <w:div w:id="92669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389887">
                                                                  <w:marLeft w:val="0"/>
                                                                  <w:marRight w:val="0"/>
                                                                  <w:marTop w:val="4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99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00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9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98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1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28376">
                                              <w:marLeft w:val="60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3794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09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978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611">
                      <w:marLeft w:val="-288"/>
                      <w:marRight w:val="-2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5712">
                          <w:marLeft w:val="-288"/>
                          <w:marRight w:val="-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6609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9C05-26AF-4F75-BE50-EA2AF8C7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 center</dc:creator>
  <cp:lastModifiedBy>a</cp:lastModifiedBy>
  <cp:revision>36</cp:revision>
  <dcterms:created xsi:type="dcterms:W3CDTF">2018-12-08T07:00:00Z</dcterms:created>
  <dcterms:modified xsi:type="dcterms:W3CDTF">2018-12-24T05:00:00Z</dcterms:modified>
</cp:coreProperties>
</file>